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sz w:val="32"/>
          <w:szCs w:val="32"/>
        </w:rPr>
        <w:t xml:space="preserve">          </w:t>
      </w:r>
      <w:r>
        <w:rPr>
          <w:b/>
          <w:sz w:val="32"/>
          <w:szCs w:val="32"/>
        </w:rPr>
        <w:t>Отчет Главы сельского поселения Красная Поляна муниципального района Пестравский Самарской области за 2018 года</w:t>
      </w:r>
      <w:r>
        <w:rPr>
          <w:sz w:val="32"/>
          <w:szCs w:val="32"/>
        </w:rPr>
        <w:t xml:space="preserve">. </w:t>
      </w:r>
    </w:p>
    <w:p>
      <w:pPr>
        <w:pStyle w:val="style0"/>
      </w:pPr>
      <w:r>
        <w:rPr>
          <w:sz w:val="32"/>
          <w:szCs w:val="32"/>
        </w:rPr>
        <w:t xml:space="preserve">        </w:t>
      </w:r>
    </w:p>
    <w:p>
      <w:pPr>
        <w:pStyle w:val="style0"/>
      </w:pPr>
      <w:r>
        <w:rPr>
          <w:sz w:val="32"/>
          <w:szCs w:val="32"/>
        </w:rPr>
        <w:t xml:space="preserve"> </w:t>
      </w:r>
      <w:r>
        <w:rPr>
          <w:sz w:val="32"/>
          <w:szCs w:val="32"/>
        </w:rPr>
        <w:t xml:space="preserve">с. Красная Поляна                        </w:t>
      </w:r>
      <w:r>
        <w:rPr>
          <w:sz w:val="28"/>
          <w:szCs w:val="28"/>
        </w:rPr>
        <w:t xml:space="preserve">                          28.02.2019 г.</w:t>
      </w:r>
    </w:p>
    <w:p>
      <w:pPr>
        <w:pStyle w:val="style0"/>
      </w:pPr>
      <w:r>
        <w:rPr>
          <w:sz w:val="28"/>
          <w:szCs w:val="28"/>
        </w:rPr>
        <w:t xml:space="preserve">                                       </w:t>
      </w:r>
    </w:p>
    <w:p>
      <w:pPr>
        <w:pStyle w:val="style0"/>
      </w:pPr>
      <w:r>
        <w:rPr/>
      </w:r>
    </w:p>
    <w:p>
      <w:pPr>
        <w:pStyle w:val="style0"/>
      </w:pPr>
      <w:r>
        <w:rPr>
          <w:sz w:val="28"/>
          <w:szCs w:val="28"/>
        </w:rPr>
        <w:t xml:space="preserve">                                      </w:t>
      </w:r>
      <w:r>
        <w:rPr>
          <w:sz w:val="28"/>
          <w:szCs w:val="28"/>
        </w:rPr>
        <w:t>Уважаемые односельчане!</w:t>
      </w:r>
    </w:p>
    <w:p>
      <w:pPr>
        <w:pStyle w:val="style0"/>
      </w:pPr>
      <w:r>
        <w:rPr>
          <w:sz w:val="28"/>
          <w:szCs w:val="28"/>
        </w:rPr>
        <w:t xml:space="preserve">                                       </w:t>
      </w:r>
    </w:p>
    <w:p>
      <w:pPr>
        <w:pStyle w:val="style20"/>
      </w:pPr>
      <w:r>
        <w:rPr>
          <w:rFonts w:cs="Times New Roman" w:eastAsia="Times New Roman"/>
          <w:sz w:val="28"/>
          <w:szCs w:val="28"/>
          <w:shd w:fill="FFFFFF" w:val="clear"/>
        </w:rPr>
        <w:t xml:space="preserve">     </w:t>
      </w:r>
      <w:r>
        <w:rPr>
          <w:rFonts w:cs="Times New Roman" w:eastAsia="Times New Roman"/>
          <w:sz w:val="28"/>
          <w:szCs w:val="28"/>
          <w:shd w:fill="FFFFFF" w:val="clear"/>
        </w:rPr>
        <w:t>Представляя  отчет о работе администрации  сельского поселения Красная Поляна за 2018 год постараюсь отразить основные моменты в деятельности администрации за прошедший год, обозначить существующие проблемные вопросы и пути их решения. На мой взгляд, такая форма взаимодействия с общественностью и жителями сегодня очень важна и эффективна. Это возможность сверить вектор социально-экономического развития муниципального образования, доступным образом донести до населения стратегию жизнедеятельности поселения на текущий год</w:t>
      </w:r>
    </w:p>
    <w:p>
      <w:pPr>
        <w:pStyle w:val="style0"/>
      </w:pPr>
      <w:r>
        <w:rPr/>
      </w:r>
    </w:p>
    <w:p>
      <w:pPr>
        <w:pStyle w:val="style0"/>
      </w:pPr>
      <w:r>
        <w:rPr>
          <w:sz w:val="28"/>
          <w:szCs w:val="28"/>
        </w:rPr>
        <w:t xml:space="preserve">        </w:t>
      </w:r>
    </w:p>
    <w:p>
      <w:pPr>
        <w:pStyle w:val="style0"/>
        <w:jc w:val="both"/>
      </w:pPr>
      <w:r>
        <w:rPr>
          <w:color w:val="00000A"/>
          <w:sz w:val="28"/>
          <w:szCs w:val="28"/>
        </w:rPr>
        <w:t xml:space="preserve">       </w:t>
      </w:r>
      <w:r>
        <w:rPr>
          <w:sz w:val="28"/>
          <w:szCs w:val="28"/>
        </w:rPr>
        <w:t xml:space="preserve"> </w:t>
      </w:r>
      <w:r>
        <w:rPr>
          <w:sz w:val="28"/>
          <w:szCs w:val="28"/>
        </w:rPr>
        <w:t xml:space="preserve">Работа Администрации сельского поселения строится в соответствии с конституцией РФ, федеральным законом от 06.10.2003г. №131-ФЗ «Об общих принципах организации местного самоуправления в Российской Федерации», Уставом сельского поселения Красная Поляна, федеральными законами, законами Самарской области, нормативно-правовыми актами Пестравского муниципального района, сельского поселения Красная Поляна и решениями Собрания представителей сельского поселения Красная Поляна. </w:t>
      </w:r>
    </w:p>
    <w:p>
      <w:pPr>
        <w:pStyle w:val="style0"/>
        <w:jc w:val="both"/>
      </w:pPr>
      <w:r>
        <w:rPr>
          <w:sz w:val="28"/>
          <w:szCs w:val="28"/>
        </w:rPr>
        <w:t xml:space="preserve">        </w:t>
      </w:r>
      <w:r>
        <w:rPr>
          <w:sz w:val="28"/>
          <w:szCs w:val="28"/>
        </w:rPr>
        <w:t xml:space="preserve">За текущий период 2018г основное внимание было обращено на улучшение условий жизни сельского поселения при  сотрудничестве с Администрацией муниципального района, с руководителями сельхозпредприятий и другими организациями находящимися на территории Пестравского района . </w:t>
      </w:r>
    </w:p>
    <w:p>
      <w:pPr>
        <w:pStyle w:val="style0"/>
        <w:jc w:val="both"/>
      </w:pPr>
      <w:r>
        <w:rPr>
          <w:sz w:val="28"/>
          <w:szCs w:val="28"/>
        </w:rPr>
        <w:t xml:space="preserve">      </w:t>
      </w:r>
      <w:r>
        <w:rPr>
          <w:sz w:val="28"/>
          <w:szCs w:val="28"/>
        </w:rPr>
        <w:t>Задача администрации сельского поселения  - это исполнение полномочий, предусмотренных Уставом сельского поселения по обеспечению деятельности местного самоуправления, которых на сегодняшний день более 30.  Перечислять все – нет смысла, назову первоочередные: это исполнение бюджета поселения, организация благоустройства и озеленения территории, освещения улиц, ремонт и содержание дорог,  организация в границах поселения  водоснабжения,</w:t>
      </w:r>
      <w:r>
        <w:rPr/>
        <w:t xml:space="preserve"> </w:t>
      </w:r>
      <w:r>
        <w:rPr>
          <w:sz w:val="28"/>
          <w:szCs w:val="28"/>
        </w:rPr>
        <w:t>участие в предупреждении и ликвидации последствий чрезвычайных ситуаций в границах поселения,  обеспечение мер пожарной безопасности. Эти полномочия осуществлялись путем организации повседневной работы администрации сельского  поселения, подготовки нормативных документов, проведения встреч с жителями поселения, осуществления личного приема граждан главой поселения и муниципальными служащими.</w:t>
      </w:r>
    </w:p>
    <w:p>
      <w:pPr>
        <w:pStyle w:val="style20"/>
      </w:pPr>
      <w:r>
        <w:rPr>
          <w:sz w:val="28"/>
          <w:szCs w:val="28"/>
        </w:rPr>
        <w:t xml:space="preserve"> </w:t>
      </w:r>
      <w:r>
        <w:rPr/>
        <w:t xml:space="preserve">     </w:t>
      </w:r>
      <w:r>
        <w:rPr>
          <w:sz w:val="30"/>
          <w:szCs w:val="30"/>
        </w:rPr>
        <w:t>В рамках правотворческой деятельности администрации сельского поселения Красная Поляна за отчетный период принято 53 постановлений, распоряжений по основной деятельности - 79</w:t>
      </w:r>
    </w:p>
    <w:p>
      <w:pPr>
        <w:pStyle w:val="style20"/>
      </w:pPr>
      <w:r>
        <w:rPr>
          <w:sz w:val="30"/>
          <w:szCs w:val="30"/>
        </w:rPr>
        <w:t>Представительным органом  сельского поселения Красная Поляна является Собрание представителей . Принято 18 нормативно-правовых актов. Основное направление: бюджет, налоги, изменения в Устав и правила застройки и землепользования. Все нормативно-правовые документы обнародуются, размещаются на официальном сайте муниципального района Пестравский, а также районной газете «Степь» и  на информационном стенде в администрации сельского поселения.</w:t>
      </w:r>
    </w:p>
    <w:p>
      <w:pPr>
        <w:pStyle w:val="style20"/>
      </w:pPr>
      <w:r>
        <w:rPr>
          <w:sz w:val="30"/>
          <w:szCs w:val="30"/>
        </w:rPr>
        <w:t>Проекты решений собрания, постановления администрации направляются в прокуратуру района для правовой экспертизы.</w:t>
      </w:r>
    </w:p>
    <w:p>
      <w:pPr>
        <w:pStyle w:val="style0"/>
        <w:jc w:val="both"/>
      </w:pPr>
      <w:r>
        <w:rPr/>
      </w:r>
    </w:p>
    <w:p>
      <w:pPr>
        <w:pStyle w:val="style0"/>
      </w:pPr>
      <w:r>
        <w:rPr>
          <w:sz w:val="28"/>
          <w:szCs w:val="28"/>
        </w:rPr>
        <w:t xml:space="preserve">     </w:t>
      </w:r>
      <w:r>
        <w:rPr>
          <w:sz w:val="28"/>
          <w:szCs w:val="28"/>
        </w:rPr>
        <w:t xml:space="preserve">В состав сельского поселения Красная Поляна входят 4 населенных пункта: с. Красная Поляна, с. Идакра, пос. Воронцовский и пос. Вольно-Пролетарский. </w:t>
      </w:r>
    </w:p>
    <w:p>
      <w:pPr>
        <w:pStyle w:val="style0"/>
        <w:shd w:fill="FFFFFF" w:val="clear"/>
        <w:spacing w:line="310" w:lineRule="exact"/>
        <w:ind w:hanging="0" w:left="137" w:right="0"/>
      </w:pPr>
      <w:r>
        <w:rPr>
          <w:sz w:val="28"/>
          <w:szCs w:val="28"/>
        </w:rPr>
        <w:t xml:space="preserve">  </w:t>
      </w:r>
      <w:r>
        <w:rPr>
          <w:spacing w:val="5"/>
          <w:sz w:val="30"/>
          <w:szCs w:val="30"/>
        </w:rPr>
        <w:t xml:space="preserve">На территории сельского поселения Красная Поляна расположены и функционируют   </w:t>
      </w:r>
      <w:r>
        <w:rPr>
          <w:spacing w:val="-1"/>
          <w:sz w:val="30"/>
          <w:szCs w:val="30"/>
        </w:rPr>
        <w:t>следующие производственные подразделения и организации:</w:t>
      </w:r>
    </w:p>
    <w:p>
      <w:pPr>
        <w:pStyle w:val="style0"/>
      </w:pPr>
      <w:r>
        <w:rPr>
          <w:color w:val="00000A"/>
          <w:sz w:val="28"/>
          <w:szCs w:val="28"/>
          <w:shd w:fill="FFFFFF" w:val="clear"/>
        </w:rPr>
        <w:t>-          ООО «Агро-Нива»</w:t>
      </w:r>
    </w:p>
    <w:p>
      <w:pPr>
        <w:pStyle w:val="style0"/>
      </w:pPr>
      <w:r>
        <w:rPr>
          <w:color w:val="00000A"/>
          <w:sz w:val="28"/>
          <w:szCs w:val="28"/>
          <w:shd w:fill="FFFFFF" w:val="clear"/>
        </w:rPr>
        <w:t>-          2 образовательных  учреждения, филиалы Марьевской СОШ;</w:t>
      </w:r>
    </w:p>
    <w:p>
      <w:pPr>
        <w:pStyle w:val="style0"/>
        <w:widowControl w:val="false"/>
        <w:numPr>
          <w:ilvl w:val="0"/>
          <w:numId w:val="1"/>
        </w:numPr>
        <w:ind w:hanging="0" w:left="0" w:right="0"/>
      </w:pPr>
      <w:r>
        <w:rPr>
          <w:color w:val="00000A"/>
          <w:sz w:val="28"/>
          <w:szCs w:val="28"/>
          <w:shd w:fill="FFFFFF" w:val="clear"/>
        </w:rPr>
        <w:t>2  Детских сада</w:t>
      </w:r>
    </w:p>
    <w:p>
      <w:pPr>
        <w:pStyle w:val="style0"/>
        <w:widowControl w:val="false"/>
        <w:numPr>
          <w:ilvl w:val="0"/>
          <w:numId w:val="1"/>
        </w:numPr>
        <w:ind w:hanging="0" w:left="0" w:right="0"/>
      </w:pPr>
      <w:r>
        <w:rPr>
          <w:color w:val="00000A"/>
          <w:sz w:val="28"/>
          <w:szCs w:val="28"/>
          <w:shd w:fill="FFFFFF" w:val="clear"/>
        </w:rPr>
        <w:t>2 Фельшерско-акушерских пункта</w:t>
      </w:r>
    </w:p>
    <w:p>
      <w:pPr>
        <w:pStyle w:val="style0"/>
        <w:widowControl w:val="false"/>
        <w:numPr>
          <w:ilvl w:val="0"/>
          <w:numId w:val="1"/>
        </w:numPr>
        <w:ind w:hanging="0" w:left="0" w:right="0"/>
      </w:pPr>
      <w:r>
        <w:rPr>
          <w:color w:val="00000A"/>
          <w:sz w:val="28"/>
          <w:szCs w:val="28"/>
          <w:shd w:fill="FFFFFF" w:val="clear"/>
        </w:rPr>
        <w:t xml:space="preserve">2 Сельских дома культуры </w:t>
      </w:r>
    </w:p>
    <w:p>
      <w:pPr>
        <w:pStyle w:val="style0"/>
        <w:widowControl w:val="false"/>
        <w:numPr>
          <w:ilvl w:val="0"/>
          <w:numId w:val="1"/>
        </w:numPr>
        <w:ind w:hanging="0" w:left="0" w:right="0"/>
      </w:pPr>
      <w:r>
        <w:rPr>
          <w:color w:val="00000A"/>
          <w:sz w:val="28"/>
          <w:szCs w:val="28"/>
          <w:shd w:fill="FFFFFF" w:val="clear"/>
        </w:rPr>
        <w:t>2 Почтовых отделения связи</w:t>
      </w:r>
    </w:p>
    <w:p>
      <w:pPr>
        <w:pStyle w:val="style0"/>
        <w:widowControl w:val="false"/>
        <w:numPr>
          <w:ilvl w:val="0"/>
          <w:numId w:val="1"/>
        </w:numPr>
        <w:ind w:hanging="0" w:left="0" w:right="0"/>
      </w:pPr>
      <w:r>
        <w:rPr>
          <w:color w:val="00000A"/>
          <w:sz w:val="28"/>
          <w:szCs w:val="28"/>
          <w:shd w:fill="FFFFFF" w:val="clear"/>
        </w:rPr>
        <w:t>2 Библиотеки</w:t>
      </w:r>
    </w:p>
    <w:p>
      <w:pPr>
        <w:pStyle w:val="style0"/>
        <w:widowControl w:val="false"/>
        <w:numPr>
          <w:ilvl w:val="0"/>
          <w:numId w:val="1"/>
        </w:numPr>
        <w:ind w:hanging="0" w:left="0" w:right="0"/>
      </w:pPr>
      <w:r>
        <w:rPr>
          <w:color w:val="00000A"/>
          <w:sz w:val="28"/>
          <w:szCs w:val="28"/>
          <w:shd w:fill="FFFFFF" w:val="clear"/>
        </w:rPr>
        <w:t>5 Магазина</w:t>
      </w:r>
    </w:p>
    <w:p>
      <w:pPr>
        <w:pStyle w:val="style0"/>
        <w:widowControl w:val="false"/>
        <w:numPr>
          <w:ilvl w:val="0"/>
          <w:numId w:val="1"/>
        </w:numPr>
        <w:ind w:hanging="0" w:left="0" w:right="0"/>
      </w:pPr>
      <w:r>
        <w:rPr>
          <w:sz w:val="28"/>
          <w:szCs w:val="28"/>
          <w:shd w:fill="FFFFFF" w:val="clear"/>
        </w:rPr>
        <w:t>2</w:t>
      </w:r>
      <w:r>
        <w:rPr>
          <w:color w:val="00000A"/>
          <w:sz w:val="28"/>
          <w:szCs w:val="28"/>
          <w:shd w:fill="FFFFFF" w:val="clear"/>
        </w:rPr>
        <w:t xml:space="preserve"> Крестьянско-фермерских хозяйства.</w:t>
      </w:r>
    </w:p>
    <w:p>
      <w:pPr>
        <w:pStyle w:val="style0"/>
        <w:widowControl w:val="false"/>
        <w:numPr>
          <w:ilvl w:val="0"/>
          <w:numId w:val="1"/>
        </w:numPr>
        <w:ind w:hanging="0" w:left="0" w:right="0"/>
      </w:pPr>
      <w:r>
        <w:rPr>
          <w:color w:val="00000A"/>
          <w:sz w:val="28"/>
          <w:szCs w:val="28"/>
          <w:shd w:fill="FFFFFF" w:val="clear"/>
        </w:rPr>
        <w:t xml:space="preserve"> </w:t>
      </w:r>
      <w:r>
        <w:rPr>
          <w:color w:val="00000A"/>
          <w:sz w:val="28"/>
          <w:szCs w:val="28"/>
          <w:shd w:fill="FFFFFF" w:val="clear"/>
        </w:rPr>
        <w:t>Потребительское общество «Красная Поляна»</w:t>
      </w:r>
    </w:p>
    <w:p>
      <w:pPr>
        <w:pStyle w:val="style0"/>
        <w:widowControl w:val="false"/>
        <w:numPr>
          <w:ilvl w:val="0"/>
          <w:numId w:val="1"/>
        </w:numPr>
        <w:ind w:hanging="0" w:left="0" w:right="0"/>
      </w:pPr>
      <w:r>
        <w:rPr>
          <w:color w:val="00000A"/>
          <w:sz w:val="28"/>
          <w:szCs w:val="28"/>
          <w:shd w:fill="FFFFFF" w:val="clear"/>
        </w:rPr>
        <w:t xml:space="preserve"> </w:t>
      </w:r>
      <w:r>
        <w:rPr>
          <w:color w:val="00000A"/>
          <w:sz w:val="28"/>
          <w:szCs w:val="28"/>
          <w:shd w:fill="FFFFFF" w:val="clear"/>
        </w:rPr>
        <w:t>3 предпринимателей</w:t>
      </w:r>
    </w:p>
    <w:p>
      <w:pPr>
        <w:pStyle w:val="style0"/>
        <w:shd w:fill="FFFFFF" w:val="clear"/>
        <w:spacing w:line="310" w:lineRule="exact"/>
        <w:ind w:hanging="0" w:left="137" w:right="0"/>
      </w:pPr>
      <w:r>
        <w:rPr/>
      </w:r>
    </w:p>
    <w:p>
      <w:pPr>
        <w:pStyle w:val="style0"/>
        <w:shd w:fill="FFFFFF" w:val="clear"/>
        <w:ind w:hanging="0" w:left="72" w:right="0"/>
      </w:pPr>
      <w:r>
        <w:rPr>
          <w:spacing w:val="-1"/>
          <w:sz w:val="30"/>
          <w:szCs w:val="30"/>
        </w:rPr>
        <w:t xml:space="preserve">   </w:t>
      </w:r>
      <w:r>
        <w:rPr>
          <w:spacing w:val="1"/>
          <w:sz w:val="30"/>
          <w:szCs w:val="30"/>
        </w:rPr>
        <w:t xml:space="preserve">Это те предприятия и организации которые дают жителям нашего села </w:t>
      </w:r>
      <w:r>
        <w:rPr>
          <w:sz w:val="30"/>
          <w:szCs w:val="30"/>
        </w:rPr>
        <w:t xml:space="preserve">работу, учат наших детей, организуют наш досуг, обеспечивают нас </w:t>
      </w:r>
      <w:r>
        <w:rPr>
          <w:spacing w:val="-2"/>
          <w:sz w:val="30"/>
          <w:szCs w:val="30"/>
          <w:shd w:fill="FFFFFF" w:val="clear"/>
        </w:rPr>
        <w:t>продуктами питания, товарами первой необходимости, помогают нашим пенсионерам.</w:t>
      </w:r>
    </w:p>
    <w:p>
      <w:pPr>
        <w:pStyle w:val="style0"/>
        <w:shd w:fill="FFFFFF" w:val="clear"/>
        <w:ind w:hanging="0" w:left="72" w:right="0"/>
      </w:pPr>
      <w:r>
        <w:rPr>
          <w:sz w:val="28"/>
          <w:szCs w:val="28"/>
        </w:rPr>
        <w:t>В целях учета личных подсобных хозяйств на территории поселения в соответствии с Федеральным законом «О личном подсобном хозяйстве» ведется похозяйственный учет в 8 похозяйственных книгах, сведения в которых обновляются ежегодно. Ведение похозяйственных книг осуществляется постоянно и на основании сведений, предоставляемых на добровольной основе гражданами, ведущими личное подсобное хозяйство. За отчетный период количество постоянных хозяйств в сельских населенных пунктах составило 425.</w:t>
      </w:r>
    </w:p>
    <w:p>
      <w:pPr>
        <w:pStyle w:val="style0"/>
      </w:pPr>
      <w:r>
        <w:rPr/>
      </w:r>
    </w:p>
    <w:p>
      <w:pPr>
        <w:pStyle w:val="style0"/>
      </w:pPr>
      <w:r>
        <w:rPr>
          <w:sz w:val="28"/>
          <w:szCs w:val="28"/>
        </w:rPr>
        <w:t xml:space="preserve">     </w:t>
      </w:r>
      <w:r>
        <w:rPr>
          <w:sz w:val="28"/>
          <w:szCs w:val="28"/>
        </w:rPr>
        <w:t>На территории сельского поселения на 01.01.2019 г. зарегистрировано 907 (915)</w:t>
      </w:r>
      <w:r>
        <w:rPr/>
        <w:t xml:space="preserve"> </w:t>
      </w:r>
      <w:r>
        <w:rPr>
          <w:sz w:val="28"/>
          <w:szCs w:val="28"/>
        </w:rPr>
        <w:t>человек, уменьшилось на 8 человек</w:t>
      </w:r>
    </w:p>
    <w:p>
      <w:pPr>
        <w:pStyle w:val="style0"/>
      </w:pPr>
      <w:r>
        <w:rPr>
          <w:sz w:val="28"/>
          <w:szCs w:val="28"/>
        </w:rPr>
        <w:t xml:space="preserve">    </w:t>
      </w:r>
      <w:r>
        <w:rPr>
          <w:sz w:val="28"/>
          <w:szCs w:val="28"/>
        </w:rPr>
        <w:t>В том числе: с. Красная Поляна – 486 жит.</w:t>
      </w:r>
    </w:p>
    <w:p>
      <w:pPr>
        <w:pStyle w:val="style0"/>
      </w:pPr>
      <w:r>
        <w:rPr>
          <w:sz w:val="28"/>
          <w:szCs w:val="28"/>
        </w:rPr>
        <w:t xml:space="preserve">                           </w:t>
      </w:r>
      <w:r>
        <w:rPr>
          <w:sz w:val="28"/>
          <w:szCs w:val="28"/>
        </w:rPr>
        <w:t>с. Идакра               -  377 жит.</w:t>
      </w:r>
    </w:p>
    <w:p>
      <w:pPr>
        <w:pStyle w:val="style0"/>
      </w:pPr>
      <w:r>
        <w:rPr>
          <w:sz w:val="28"/>
          <w:szCs w:val="28"/>
        </w:rPr>
        <w:t xml:space="preserve">                           </w:t>
      </w:r>
      <w:r>
        <w:rPr>
          <w:sz w:val="28"/>
          <w:szCs w:val="28"/>
        </w:rPr>
        <w:t>пос. Воронцовский – 41 жит.</w:t>
      </w:r>
    </w:p>
    <w:p>
      <w:pPr>
        <w:pStyle w:val="style0"/>
      </w:pPr>
      <w:r>
        <w:rPr>
          <w:sz w:val="28"/>
          <w:szCs w:val="28"/>
        </w:rPr>
        <w:t xml:space="preserve">                           </w:t>
      </w:r>
      <w:r>
        <w:rPr>
          <w:sz w:val="28"/>
          <w:szCs w:val="28"/>
        </w:rPr>
        <w:t>пос. Вольно-Пролетарский – 3 жит.</w:t>
      </w:r>
    </w:p>
    <w:p>
      <w:pPr>
        <w:pStyle w:val="style0"/>
      </w:pPr>
      <w:r>
        <w:rPr/>
      </w:r>
    </w:p>
    <w:p>
      <w:pPr>
        <w:pStyle w:val="style0"/>
      </w:pPr>
      <w:r>
        <w:rPr/>
      </w:r>
    </w:p>
    <w:p>
      <w:pPr>
        <w:pStyle w:val="style0"/>
      </w:pPr>
      <w:r>
        <w:rPr>
          <w:sz w:val="28"/>
          <w:szCs w:val="28"/>
        </w:rPr>
        <w:t>Детей до 18 лет  154 чел., пенсионеров по возрасту 286 чел., что составляет _31% от общей численности населения.</w:t>
      </w:r>
    </w:p>
    <w:p>
      <w:pPr>
        <w:pStyle w:val="style0"/>
      </w:pPr>
      <w:r>
        <w:rPr>
          <w:sz w:val="28"/>
          <w:szCs w:val="28"/>
        </w:rPr>
        <w:t>Несовершеннолетних от 14 до 30 лет 158 чел.</w:t>
      </w:r>
    </w:p>
    <w:p>
      <w:pPr>
        <w:pStyle w:val="style0"/>
      </w:pPr>
      <w:r>
        <w:rPr>
          <w:sz w:val="28"/>
          <w:szCs w:val="28"/>
        </w:rPr>
        <w:t>Семей 363</w:t>
      </w:r>
    </w:p>
    <w:p>
      <w:pPr>
        <w:pStyle w:val="style0"/>
      </w:pPr>
      <w:r>
        <w:rPr>
          <w:sz w:val="28"/>
          <w:szCs w:val="28"/>
        </w:rPr>
        <w:t>Многодетных  14</w:t>
      </w:r>
    </w:p>
    <w:p>
      <w:pPr>
        <w:pStyle w:val="style0"/>
      </w:pPr>
      <w:r>
        <w:rPr>
          <w:sz w:val="28"/>
          <w:szCs w:val="28"/>
        </w:rPr>
        <w:t>Одиноких родителей  8.</w:t>
      </w:r>
    </w:p>
    <w:p>
      <w:pPr>
        <w:pStyle w:val="style0"/>
      </w:pPr>
      <w:r>
        <w:rPr>
          <w:sz w:val="28"/>
          <w:szCs w:val="28"/>
        </w:rPr>
        <w:t>Инвалидов 56</w:t>
      </w:r>
    </w:p>
    <w:p>
      <w:pPr>
        <w:pStyle w:val="style0"/>
      </w:pPr>
      <w:r>
        <w:rPr>
          <w:sz w:val="28"/>
          <w:szCs w:val="28"/>
        </w:rPr>
        <w:t>Трудоспособное население      468</w:t>
      </w:r>
    </w:p>
    <w:p>
      <w:pPr>
        <w:pStyle w:val="style0"/>
      </w:pPr>
      <w:r>
        <w:rPr/>
      </w:r>
    </w:p>
    <w:p>
      <w:pPr>
        <w:pStyle w:val="style0"/>
      </w:pPr>
      <w:r>
        <w:rPr>
          <w:sz w:val="28"/>
          <w:szCs w:val="28"/>
        </w:rPr>
        <w:t xml:space="preserve">Работающие на территории поселения   125   </w:t>
      </w:r>
    </w:p>
    <w:p>
      <w:pPr>
        <w:pStyle w:val="style0"/>
      </w:pPr>
      <w:r>
        <w:rPr/>
      </w:r>
    </w:p>
    <w:p>
      <w:pPr>
        <w:pStyle w:val="style0"/>
      </w:pPr>
      <w:r>
        <w:rPr>
          <w:sz w:val="28"/>
          <w:szCs w:val="28"/>
        </w:rPr>
        <w:t>Работающие за пределами поселения 207  чел.</w:t>
      </w:r>
    </w:p>
    <w:p>
      <w:pPr>
        <w:pStyle w:val="style0"/>
      </w:pPr>
      <w:r>
        <w:rPr/>
      </w:r>
    </w:p>
    <w:p>
      <w:pPr>
        <w:pStyle w:val="style0"/>
      </w:pPr>
      <w:r>
        <w:rPr>
          <w:sz w:val="28"/>
          <w:szCs w:val="28"/>
        </w:rPr>
        <w:t>Зарегистрированы в Центре Занятости Населения в качестве безработных:  15 чел.</w:t>
      </w:r>
    </w:p>
    <w:p>
      <w:pPr>
        <w:pStyle w:val="style0"/>
      </w:pPr>
      <w:r>
        <w:rPr>
          <w:sz w:val="28"/>
          <w:szCs w:val="28"/>
        </w:rPr>
        <w:t xml:space="preserve">                                     </w:t>
      </w:r>
    </w:p>
    <w:p>
      <w:pPr>
        <w:pStyle w:val="style0"/>
        <w:shd w:fill="FFFFFF" w:val="clear"/>
        <w:spacing w:line="317" w:lineRule="exact"/>
      </w:pPr>
      <w:r>
        <w:rPr>
          <w:spacing w:val="1"/>
          <w:sz w:val="28"/>
          <w:szCs w:val="28"/>
        </w:rPr>
        <w:t>Демографическая ситуация в поселении непростая</w:t>
      </w:r>
    </w:p>
    <w:p>
      <w:pPr>
        <w:pStyle w:val="style0"/>
        <w:shd w:fill="FFFFFF" w:val="clear"/>
        <w:tabs>
          <w:tab w:leader="none" w:pos="737" w:val="left"/>
          <w:tab w:leader="none" w:pos="767" w:val="left"/>
          <w:tab w:leader="none" w:pos="796" w:val="left"/>
          <w:tab w:leader="underscore" w:pos="5674" w:val="left"/>
        </w:tabs>
        <w:spacing w:after="0" w:before="7" w:line="317" w:lineRule="exact"/>
        <w:ind w:hanging="0" w:left="29" w:right="0"/>
      </w:pPr>
      <w:r>
        <w:rPr>
          <w:sz w:val="28"/>
          <w:szCs w:val="28"/>
        </w:rPr>
        <w:t>За прошедший 2018 год :</w:t>
      </w:r>
    </w:p>
    <w:p>
      <w:pPr>
        <w:pStyle w:val="style0"/>
        <w:shd w:fill="FFFFFF" w:val="clear"/>
        <w:tabs>
          <w:tab w:leader="none" w:pos="737" w:val="left"/>
          <w:tab w:leader="none" w:pos="767" w:val="left"/>
          <w:tab w:leader="none" w:pos="796" w:val="left"/>
          <w:tab w:leader="underscore" w:pos="5631" w:val="left"/>
        </w:tabs>
        <w:spacing w:after="0" w:before="7" w:line="317" w:lineRule="exact"/>
        <w:ind w:hanging="0" w:left="29" w:right="0"/>
      </w:pPr>
      <w:r>
        <w:rPr>
          <w:spacing w:val="3"/>
          <w:sz w:val="28"/>
          <w:szCs w:val="28"/>
        </w:rPr>
        <w:t xml:space="preserve">Родилось     </w:t>
      </w:r>
      <w:r>
        <w:rPr>
          <w:iCs/>
          <w:spacing w:val="3"/>
          <w:sz w:val="28"/>
          <w:szCs w:val="28"/>
        </w:rPr>
        <w:t xml:space="preserve"> 10     </w:t>
      </w:r>
      <w:r>
        <w:rPr>
          <w:spacing w:val="3"/>
          <w:sz w:val="28"/>
          <w:szCs w:val="28"/>
        </w:rPr>
        <w:t xml:space="preserve">чел. постоянно проживающих 7 . Умерло    8  </w:t>
      </w:r>
      <w:r>
        <w:rPr>
          <w:spacing w:val="-9"/>
          <w:sz w:val="28"/>
          <w:szCs w:val="28"/>
        </w:rPr>
        <w:t>чел.</w:t>
      </w:r>
    </w:p>
    <w:p>
      <w:pPr>
        <w:pStyle w:val="style0"/>
      </w:pPr>
      <w:r>
        <w:rPr>
          <w:sz w:val="28"/>
          <w:szCs w:val="28"/>
        </w:rPr>
        <w:t xml:space="preserve">     </w:t>
      </w:r>
      <w:r>
        <w:rPr>
          <w:spacing w:val="-5"/>
          <w:sz w:val="28"/>
          <w:szCs w:val="28"/>
        </w:rPr>
        <w:t>По- прежнему, одним из основных источников дохода граждан является личное подсобное хозяйство. По итогам переписи</w:t>
      </w:r>
      <w:r>
        <w:rPr>
          <w:spacing w:val="-6"/>
          <w:sz w:val="28"/>
          <w:szCs w:val="28"/>
        </w:rPr>
        <w:t xml:space="preserve">, на 01.01.2019 года, в личных подсобных хозяйствах </w:t>
      </w:r>
      <w:r>
        <w:rPr>
          <w:spacing w:val="9"/>
          <w:sz w:val="28"/>
          <w:szCs w:val="28"/>
        </w:rPr>
        <w:t>жителей сельского поселения Красная Поляна  имеется:</w:t>
      </w:r>
    </w:p>
    <w:p>
      <w:pPr>
        <w:pStyle w:val="style0"/>
      </w:pPr>
      <w:r>
        <w:rPr>
          <w:spacing w:val="9"/>
          <w:sz w:val="28"/>
          <w:szCs w:val="28"/>
        </w:rPr>
        <w:t xml:space="preserve"> </w:t>
      </w:r>
      <w:r>
        <w:rPr>
          <w:b/>
          <w:spacing w:val="9"/>
          <w:sz w:val="28"/>
          <w:szCs w:val="28"/>
        </w:rPr>
        <w:t>По ЛПХ</w:t>
      </w:r>
    </w:p>
    <w:p>
      <w:pPr>
        <w:pStyle w:val="style0"/>
      </w:pPr>
      <w:r>
        <w:rPr>
          <w:spacing w:val="9"/>
          <w:sz w:val="28"/>
          <w:szCs w:val="28"/>
        </w:rPr>
        <w:t>Всего КРС  279    гол.</w:t>
      </w:r>
    </w:p>
    <w:p>
      <w:pPr>
        <w:pStyle w:val="style0"/>
      </w:pPr>
      <w:r>
        <w:rPr>
          <w:spacing w:val="9"/>
          <w:sz w:val="28"/>
          <w:szCs w:val="28"/>
        </w:rPr>
        <w:t xml:space="preserve">Коров         136   </w:t>
      </w:r>
    </w:p>
    <w:p>
      <w:pPr>
        <w:pStyle w:val="style0"/>
      </w:pPr>
      <w:r>
        <w:rPr>
          <w:spacing w:val="9"/>
          <w:sz w:val="28"/>
          <w:szCs w:val="28"/>
        </w:rPr>
        <w:t xml:space="preserve">Нетелей      20     </w:t>
      </w:r>
    </w:p>
    <w:p>
      <w:pPr>
        <w:pStyle w:val="style0"/>
      </w:pPr>
      <w:r>
        <w:rPr>
          <w:spacing w:val="9"/>
          <w:sz w:val="28"/>
          <w:szCs w:val="28"/>
        </w:rPr>
        <w:t>Бычки на выращивании 99</w:t>
      </w:r>
    </w:p>
    <w:p>
      <w:pPr>
        <w:pStyle w:val="style0"/>
      </w:pPr>
      <w:r>
        <w:rPr>
          <w:spacing w:val="9"/>
          <w:sz w:val="28"/>
          <w:szCs w:val="28"/>
        </w:rPr>
        <w:t xml:space="preserve">Свиньи      132       </w:t>
      </w:r>
    </w:p>
    <w:p>
      <w:pPr>
        <w:pStyle w:val="style0"/>
      </w:pPr>
      <w:r>
        <w:rPr>
          <w:spacing w:val="9"/>
          <w:sz w:val="28"/>
          <w:szCs w:val="28"/>
        </w:rPr>
        <w:t xml:space="preserve">Овцы          157       </w:t>
      </w:r>
    </w:p>
    <w:p>
      <w:pPr>
        <w:pStyle w:val="style0"/>
      </w:pPr>
      <w:r>
        <w:rPr>
          <w:spacing w:val="9"/>
          <w:sz w:val="28"/>
          <w:szCs w:val="28"/>
        </w:rPr>
        <w:t xml:space="preserve">Козы           35       </w:t>
      </w:r>
    </w:p>
    <w:p>
      <w:pPr>
        <w:pStyle w:val="style0"/>
      </w:pPr>
      <w:r>
        <w:rPr>
          <w:spacing w:val="9"/>
          <w:sz w:val="28"/>
          <w:szCs w:val="28"/>
        </w:rPr>
        <w:t xml:space="preserve">Лошадей     30     </w:t>
      </w:r>
    </w:p>
    <w:p>
      <w:pPr>
        <w:pStyle w:val="style0"/>
      </w:pPr>
      <w:r>
        <w:rPr>
          <w:spacing w:val="9"/>
          <w:sz w:val="28"/>
          <w:szCs w:val="28"/>
        </w:rPr>
        <w:t xml:space="preserve">Кроликов    180      </w:t>
      </w:r>
    </w:p>
    <w:p>
      <w:pPr>
        <w:pStyle w:val="style0"/>
      </w:pPr>
      <w:r>
        <w:rPr>
          <w:spacing w:val="9"/>
          <w:sz w:val="28"/>
          <w:szCs w:val="28"/>
        </w:rPr>
        <w:t xml:space="preserve">Птицы         3120     </w:t>
      </w:r>
    </w:p>
    <w:p>
      <w:pPr>
        <w:pStyle w:val="style0"/>
      </w:pPr>
      <w:r>
        <w:rPr>
          <w:spacing w:val="9"/>
          <w:sz w:val="28"/>
          <w:szCs w:val="28"/>
        </w:rPr>
        <w:t xml:space="preserve">Пчелосемей  49   </w:t>
      </w:r>
    </w:p>
    <w:p>
      <w:pPr>
        <w:pStyle w:val="style0"/>
      </w:pPr>
      <w:r>
        <w:rPr/>
      </w:r>
    </w:p>
    <w:p>
      <w:pPr>
        <w:pStyle w:val="style0"/>
      </w:pPr>
      <w:r>
        <w:rPr>
          <w:b/>
          <w:spacing w:val="9"/>
          <w:sz w:val="28"/>
          <w:szCs w:val="28"/>
        </w:rPr>
        <w:t xml:space="preserve">По КФХ </w:t>
      </w:r>
    </w:p>
    <w:p>
      <w:pPr>
        <w:pStyle w:val="style0"/>
      </w:pPr>
      <w:r>
        <w:rPr>
          <w:b/>
          <w:spacing w:val="9"/>
          <w:sz w:val="28"/>
          <w:szCs w:val="28"/>
        </w:rPr>
        <w:t xml:space="preserve">Всего КРС     328   </w:t>
      </w:r>
    </w:p>
    <w:p>
      <w:pPr>
        <w:pStyle w:val="style0"/>
      </w:pPr>
      <w:r>
        <w:rPr>
          <w:b/>
          <w:spacing w:val="9"/>
          <w:sz w:val="28"/>
          <w:szCs w:val="28"/>
        </w:rPr>
        <w:t xml:space="preserve">Коровы          230      </w:t>
      </w:r>
    </w:p>
    <w:p>
      <w:pPr>
        <w:pStyle w:val="style0"/>
        <w:jc w:val="both"/>
      </w:pPr>
      <w:r>
        <w:rPr/>
      </w:r>
    </w:p>
    <w:p>
      <w:pPr>
        <w:pStyle w:val="style0"/>
        <w:jc w:val="both"/>
      </w:pPr>
      <w:r>
        <w:rPr>
          <w:sz w:val="28"/>
          <w:szCs w:val="28"/>
        </w:rPr>
        <w:t xml:space="preserve">      </w:t>
      </w:r>
      <w:r>
        <w:rPr>
          <w:sz w:val="28"/>
          <w:szCs w:val="28"/>
        </w:rPr>
        <w:t>Выдано</w:t>
      </w:r>
      <w:r>
        <w:rPr>
          <w:b/>
          <w:sz w:val="28"/>
          <w:szCs w:val="28"/>
        </w:rPr>
        <w:t xml:space="preserve"> 1259</w:t>
      </w:r>
      <w:r>
        <w:rPr>
          <w:sz w:val="28"/>
          <w:szCs w:val="28"/>
        </w:rPr>
        <w:t xml:space="preserve"> справок (о  проживании,  по  земле,  о  составе  семьи, и  т.д.). В  течение  года  специалистами  администрации  проводилась  работа  по  оформлении регистрационного учёта по месту жительства и пребывания.</w:t>
      </w:r>
    </w:p>
    <w:p>
      <w:pPr>
        <w:pStyle w:val="style20"/>
      </w:pPr>
      <w:r>
        <w:rPr>
          <w:color w:val="000000"/>
          <w:sz w:val="28"/>
          <w:szCs w:val="28"/>
        </w:rPr>
        <w:t xml:space="preserve">    </w:t>
      </w:r>
    </w:p>
    <w:p>
      <w:pPr>
        <w:pStyle w:val="style0"/>
        <w:jc w:val="both"/>
      </w:pPr>
      <w:r>
        <w:rPr>
          <w:sz w:val="28"/>
          <w:szCs w:val="28"/>
        </w:rPr>
        <w:t xml:space="preserve">    </w:t>
      </w:r>
      <w:r>
        <w:rPr>
          <w:sz w:val="28"/>
          <w:szCs w:val="28"/>
        </w:rPr>
        <w:t xml:space="preserve">За истекший период поступило много обращений жителей сел нашего поселения. Вопросы, по которым обращаются граждане, в основном, касаются полномочий сельского поселения – это ремонт уличного освещения, водоснабжения, благоустройство, вывоз мусора,  землепользование. </w:t>
      </w:r>
    </w:p>
    <w:p>
      <w:pPr>
        <w:pStyle w:val="style0"/>
        <w:jc w:val="both"/>
      </w:pPr>
      <w:r>
        <w:rPr>
          <w:sz w:val="28"/>
          <w:szCs w:val="28"/>
        </w:rPr>
        <w:t xml:space="preserve">        </w:t>
      </w:r>
    </w:p>
    <w:p>
      <w:pPr>
        <w:pStyle w:val="style0"/>
        <w:jc w:val="both"/>
      </w:pPr>
      <w:r>
        <w:rPr>
          <w:sz w:val="28"/>
          <w:szCs w:val="28"/>
        </w:rPr>
        <w:t xml:space="preserve">      </w:t>
      </w:r>
      <w:r>
        <w:rPr>
          <w:sz w:val="28"/>
          <w:szCs w:val="28"/>
        </w:rPr>
        <w:t>Администрацией сельского поселения  осуществляется исполнение отдельных государственных полномочий в части ведения воинского учета.</w:t>
      </w:r>
    </w:p>
    <w:p>
      <w:pPr>
        <w:pStyle w:val="style0"/>
        <w:jc w:val="both"/>
      </w:pPr>
      <w:r>
        <w:rPr>
          <w:sz w:val="28"/>
          <w:szCs w:val="28"/>
        </w:rPr>
        <w:t xml:space="preserve"> </w:t>
      </w:r>
      <w:r>
        <w:rPr>
          <w:sz w:val="28"/>
          <w:szCs w:val="28"/>
        </w:rPr>
        <w:t>Учет граждан, пребывающих в запасе, и граждан, подлежащих   призыву на военную службу в ВС РФ, в администрации организован в соответствии с требованиями Федерального закона от 28.03.1998г. №53-ФЗ «О воинской обязанности и военной службе», Постановления Правительства РФ от 27.11.2006г. №719 «Об утверждении положения о воинском учете».</w:t>
      </w:r>
    </w:p>
    <w:p>
      <w:pPr>
        <w:pStyle w:val="style0"/>
        <w:jc w:val="both"/>
      </w:pPr>
      <w:r>
        <w:rPr>
          <w:sz w:val="28"/>
          <w:szCs w:val="28"/>
        </w:rPr>
        <w:t xml:space="preserve">       </w:t>
      </w:r>
      <w:r>
        <w:rPr>
          <w:sz w:val="28"/>
          <w:szCs w:val="28"/>
        </w:rPr>
        <w:t>В нашем поселении на воинском учете по состоянию на 01.01.2018года состоят 189 человека, в том числе:</w:t>
      </w:r>
    </w:p>
    <w:p>
      <w:pPr>
        <w:pStyle w:val="style0"/>
        <w:jc w:val="both"/>
      </w:pPr>
      <w:r>
        <w:rPr>
          <w:sz w:val="28"/>
          <w:szCs w:val="28"/>
        </w:rPr>
        <w:t>офицеров – 8,</w:t>
      </w:r>
    </w:p>
    <w:p>
      <w:pPr>
        <w:pStyle w:val="style0"/>
        <w:jc w:val="both"/>
      </w:pPr>
      <w:r>
        <w:rPr>
          <w:sz w:val="28"/>
          <w:szCs w:val="28"/>
        </w:rPr>
        <w:t>сержантов и солдат 169,</w:t>
      </w:r>
    </w:p>
    <w:p>
      <w:pPr>
        <w:pStyle w:val="style0"/>
        <w:jc w:val="both"/>
      </w:pPr>
      <w:r>
        <w:rPr>
          <w:sz w:val="28"/>
          <w:szCs w:val="28"/>
        </w:rPr>
        <w:t>призывников  и допризывников 10,</w:t>
      </w:r>
    </w:p>
    <w:p>
      <w:pPr>
        <w:pStyle w:val="style0"/>
        <w:jc w:val="both"/>
      </w:pPr>
      <w:r>
        <w:rPr>
          <w:sz w:val="28"/>
          <w:szCs w:val="28"/>
        </w:rPr>
        <w:t>проходят службу в рядах Российской Армии 2 человека.(Зайцев Вяч, Воробьев Роман)</w:t>
      </w:r>
    </w:p>
    <w:p>
      <w:pPr>
        <w:pStyle w:val="style0"/>
        <w:jc w:val="both"/>
      </w:pPr>
      <w:r>
        <w:rPr>
          <w:sz w:val="28"/>
          <w:szCs w:val="28"/>
        </w:rPr>
        <w:t xml:space="preserve">         </w:t>
      </w:r>
      <w:r>
        <w:rPr>
          <w:sz w:val="28"/>
          <w:szCs w:val="28"/>
        </w:rPr>
        <w:t>При работе ВУС особое внимание уделялось планируемой и отчетной документации, наличию и правильности издания приказа «Об организации воинского учета и бронирования», правильности планирования работы по осуществлению воинского учета и бронирования граждан, пребывающих в запасе, полному и своевременному выполнению запланированных мероприятий, правильному и полному заполнению карточек формы Т-2, знание должностными лицами своих обязанностей по вопросам воинского учета.</w:t>
      </w:r>
    </w:p>
    <w:p>
      <w:pPr>
        <w:pStyle w:val="style0"/>
        <w:jc w:val="both"/>
      </w:pPr>
      <w:r>
        <w:rPr>
          <w:sz w:val="28"/>
          <w:szCs w:val="28"/>
        </w:rPr>
        <w:t xml:space="preserve">          </w:t>
      </w:r>
      <w:r>
        <w:rPr>
          <w:sz w:val="28"/>
          <w:szCs w:val="28"/>
        </w:rPr>
        <w:t>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pPr>
        <w:pStyle w:val="style0"/>
        <w:jc w:val="both"/>
      </w:pPr>
      <w:r>
        <w:rPr>
          <w:sz w:val="28"/>
          <w:szCs w:val="28"/>
        </w:rPr>
        <w:t xml:space="preserve">         </w:t>
      </w:r>
      <w:r>
        <w:rPr>
          <w:sz w:val="28"/>
          <w:szCs w:val="28"/>
        </w:rPr>
        <w:t xml:space="preserve">В 2018 году размер субвенций на осуществление первичного воинского учета на территориях, где отсутствуют военные комиссариаты, составил  76 тыс.руб. </w:t>
      </w:r>
    </w:p>
    <w:p>
      <w:pPr>
        <w:pStyle w:val="style0"/>
        <w:jc w:val="both"/>
      </w:pPr>
      <w:r>
        <w:rPr>
          <w:sz w:val="28"/>
          <w:szCs w:val="28"/>
        </w:rPr>
        <w:t xml:space="preserve"> </w:t>
      </w:r>
    </w:p>
    <w:p>
      <w:pPr>
        <w:pStyle w:val="style0"/>
        <w:jc w:val="both"/>
      </w:pPr>
      <w:r>
        <w:rPr>
          <w:sz w:val="28"/>
          <w:szCs w:val="28"/>
        </w:rPr>
        <w:t xml:space="preserve">  </w:t>
      </w:r>
      <w:r>
        <w:rPr>
          <w:sz w:val="30"/>
          <w:szCs w:val="30"/>
          <w:shd w:fill="FFFFFF" w:val="clear"/>
        </w:rPr>
        <w:t xml:space="preserve">Наиболее важный и сложным вопросом в рамках реализации полномочий местного самоуправления является формирование, утверждение и исполнение бюджета. </w:t>
      </w:r>
      <w:r>
        <w:rPr>
          <w:sz w:val="28"/>
          <w:szCs w:val="28"/>
          <w:shd w:fill="FFFFFF" w:val="clear"/>
        </w:rPr>
        <w:t>Доходная часть бюджета в основном складывается из: налоговых и неналоговых доходов:</w:t>
      </w:r>
    </w:p>
    <w:p>
      <w:pPr>
        <w:pStyle w:val="style0"/>
        <w:jc w:val="both"/>
      </w:pPr>
      <w:r>
        <w:rPr>
          <w:sz w:val="28"/>
          <w:szCs w:val="28"/>
          <w:shd w:fill="FFFFFF" w:val="clear"/>
        </w:rPr>
        <w:t>Налоговые поступления за период отчетного года составили:</w:t>
      </w:r>
    </w:p>
    <w:p>
      <w:pPr>
        <w:pStyle w:val="style0"/>
        <w:jc w:val="both"/>
      </w:pPr>
      <w:r>
        <w:rPr>
          <w:sz w:val="28"/>
          <w:szCs w:val="28"/>
          <w:shd w:fill="FFFFFF" w:val="clear"/>
        </w:rPr>
      </w:r>
    </w:p>
    <w:p>
      <w:pPr>
        <w:pStyle w:val="style0"/>
        <w:jc w:val="both"/>
      </w:pPr>
      <w:r>
        <w:rPr>
          <w:sz w:val="28"/>
          <w:szCs w:val="28"/>
          <w:shd w:fill="FFFFFF" w:val="clear"/>
        </w:rPr>
        <w:t xml:space="preserve">- Налог на доходы физ.лиц               </w:t>
      </w:r>
      <w:r>
        <w:rPr>
          <w:shd w:fill="FFFFFF" w:val="clear"/>
        </w:rPr>
        <w:t xml:space="preserve">    </w:t>
      </w:r>
      <w:r>
        <w:rPr>
          <w:rFonts w:ascii="Arial" w:cs="Arial" w:eastAsia="Arial" w:hAnsi="Arial"/>
          <w:shd w:fill="FFFFFF" w:val="clear"/>
        </w:rPr>
        <w:t>379 807 р</w:t>
      </w:r>
    </w:p>
    <w:p>
      <w:pPr>
        <w:pStyle w:val="style0"/>
        <w:jc w:val="both"/>
      </w:pPr>
      <w:r>
        <w:rPr>
          <w:sz w:val="28"/>
          <w:szCs w:val="28"/>
          <w:shd w:fill="FFFFFF" w:val="clear"/>
        </w:rPr>
        <w:t xml:space="preserve">   </w:t>
      </w:r>
    </w:p>
    <w:p>
      <w:pPr>
        <w:pStyle w:val="style0"/>
        <w:jc w:val="both"/>
      </w:pPr>
      <w:r>
        <w:rPr>
          <w:sz w:val="28"/>
          <w:szCs w:val="28"/>
          <w:shd w:fill="FFFFFF" w:val="clear"/>
        </w:rPr>
        <w:t xml:space="preserve">- Налог на имущество физ.лиц         </w:t>
      </w:r>
      <w:r>
        <w:rPr>
          <w:shd w:fill="FFFFFF" w:val="clear"/>
        </w:rPr>
        <w:t xml:space="preserve">     </w:t>
      </w:r>
      <w:r>
        <w:rPr>
          <w:rFonts w:ascii="Arial" w:cs="Arial" w:eastAsia="Arial" w:hAnsi="Arial"/>
          <w:shd w:fill="FFFFFF" w:val="clear"/>
        </w:rPr>
        <w:t>61 625 р</w:t>
      </w:r>
    </w:p>
    <w:p>
      <w:pPr>
        <w:pStyle w:val="style0"/>
        <w:jc w:val="both"/>
      </w:pPr>
      <w:r>
        <w:rPr>
          <w:sz w:val="28"/>
          <w:szCs w:val="28"/>
          <w:shd w:fill="FFFFFF" w:val="clear"/>
        </w:rPr>
        <w:t xml:space="preserve">              </w:t>
      </w:r>
    </w:p>
    <w:p>
      <w:pPr>
        <w:pStyle w:val="style0"/>
        <w:jc w:val="both"/>
      </w:pPr>
      <w:r>
        <w:rPr>
          <w:sz w:val="28"/>
          <w:szCs w:val="28"/>
          <w:shd w:fill="FFFFFF" w:val="clear"/>
        </w:rPr>
        <w:t>- Налог на землю                                    783 708</w:t>
      </w:r>
      <w:r>
        <w:rPr>
          <w:rFonts w:ascii="Arial" w:cs="Arial" w:eastAsia="Arial" w:hAnsi="Arial"/>
          <w:shd w:fill="FFFFFF" w:val="clear"/>
        </w:rPr>
        <w:t xml:space="preserve"> р</w:t>
      </w:r>
    </w:p>
    <w:p>
      <w:pPr>
        <w:pStyle w:val="style0"/>
        <w:jc w:val="both"/>
      </w:pPr>
      <w:r>
        <w:rPr>
          <w:sz w:val="28"/>
          <w:szCs w:val="28"/>
        </w:rPr>
      </w:r>
    </w:p>
    <w:p>
      <w:pPr>
        <w:pStyle w:val="style0"/>
        <w:jc w:val="both"/>
      </w:pPr>
      <w:r>
        <w:rPr>
          <w:sz w:val="28"/>
          <w:szCs w:val="28"/>
        </w:rPr>
        <w:t>Земельный налог для бюджета сельского поселения является важнейшим доходным источником. Плательщиками данного налога являются физические и юридические лица. В рамках информационного взаимодействия между налоговыми органами и органами местного самоуправления продолжается работа по взысканию задолженности с физических и юридических лиц. Анализ задолженности показал, что в числе задолжников жители, не проживающие на территории поселения. Принимаются меры по установлению места жительства данных граждан, им высылаются квитанции и письма с разъяснением о необходимости погашения задолженности. С населением проводятся разъяснительные беседы с целью регистрации ими прав на земельные участки и имущество.</w:t>
      </w:r>
    </w:p>
    <w:p>
      <w:pPr>
        <w:pStyle w:val="style0"/>
        <w:jc w:val="both"/>
      </w:pPr>
      <w:r>
        <w:rPr/>
      </w:r>
    </w:p>
    <w:p>
      <w:pPr>
        <w:pStyle w:val="style0"/>
        <w:jc w:val="both"/>
      </w:pPr>
      <w:r>
        <w:rPr>
          <w:sz w:val="28"/>
          <w:szCs w:val="28"/>
          <w:shd w:fill="FFFFFF" w:val="clear"/>
        </w:rPr>
        <w:t xml:space="preserve">  </w:t>
      </w:r>
    </w:p>
    <w:p>
      <w:pPr>
        <w:pStyle w:val="style0"/>
        <w:jc w:val="both"/>
      </w:pPr>
      <w:r>
        <w:rPr>
          <w:rFonts w:ascii="Arial" w:hAnsi="Arial"/>
          <w:sz w:val="32"/>
          <w:szCs w:val="32"/>
          <w:shd w:fill="FFFFFF" w:val="clear"/>
        </w:rPr>
        <w:t xml:space="preserve"> </w:t>
      </w:r>
      <w:r>
        <w:rPr>
          <w:sz w:val="28"/>
          <w:szCs w:val="28"/>
        </w:rPr>
        <w:t xml:space="preserve">Хотелось бы отметить наиболее серьезные и острые задачи, которые предстояло решить в текущем году и что удалось сделать. </w:t>
      </w:r>
    </w:p>
    <w:p>
      <w:pPr>
        <w:pStyle w:val="style0"/>
        <w:jc w:val="both"/>
      </w:pPr>
      <w:r>
        <w:rPr>
          <w:sz w:val="28"/>
          <w:szCs w:val="28"/>
        </w:rPr>
        <w:t xml:space="preserve">      </w:t>
      </w:r>
    </w:p>
    <w:p>
      <w:pPr>
        <w:pStyle w:val="style0"/>
        <w:jc w:val="both"/>
      </w:pPr>
      <w:r>
        <w:rPr>
          <w:sz w:val="30"/>
          <w:szCs w:val="30"/>
          <w:shd w:fill="FFFFFF" w:val="clear"/>
        </w:rPr>
        <w:t xml:space="preserve">   </w:t>
      </w:r>
      <w:r>
        <w:rPr>
          <w:sz w:val="30"/>
          <w:szCs w:val="30"/>
          <w:shd w:fill="FFFFFF" w:val="clear"/>
        </w:rPr>
        <w:t xml:space="preserve">Весной 2018 проводилось восстановление двух платин, частично разрушенных паводком, при технической поддержки ООО «Али» рук. С.Н. Ардашников и ООО «Колос» рук С.В. Тимофеев отсыпана ГТС Ст. Разина и ГТС р.Падовка </w:t>
      </w:r>
      <w:r>
        <w:rPr>
          <w:sz w:val="28"/>
          <w:szCs w:val="28"/>
          <w:shd w:fill="FFFFFF" w:val="clear"/>
        </w:rPr>
        <w:t>65 837 руб.</w:t>
      </w:r>
    </w:p>
    <w:p>
      <w:pPr>
        <w:pStyle w:val="style0"/>
        <w:jc w:val="both"/>
      </w:pPr>
      <w:r>
        <w:rPr>
          <w:sz w:val="28"/>
          <w:szCs w:val="28"/>
          <w:shd w:fill="FFFFFF" w:val="clear"/>
        </w:rPr>
        <w:t xml:space="preserve">     </w:t>
      </w:r>
      <w:r>
        <w:rPr>
          <w:sz w:val="28"/>
          <w:szCs w:val="28"/>
          <w:shd w:fill="FFFFFF" w:val="clear"/>
        </w:rPr>
        <w:t>Обкос сорной растительности 114 500 р.</w:t>
      </w:r>
    </w:p>
    <w:p>
      <w:pPr>
        <w:pStyle w:val="style0"/>
        <w:jc w:val="both"/>
      </w:pPr>
      <w:r>
        <w:rPr>
          <w:sz w:val="28"/>
          <w:szCs w:val="28"/>
        </w:rPr>
        <w:t xml:space="preserve">      </w:t>
      </w:r>
      <w:r>
        <w:rPr>
          <w:sz w:val="30"/>
          <w:szCs w:val="30"/>
          <w:shd w:fill="FFFFFF" w:val="clear"/>
        </w:rPr>
        <w:t>В 2018 году администрацией сельского поселения Красная Поляна было приобретено щебня и бута в объеме 600 тн, на сумму 198 200 р, что позволило нам защебенить часть улицы Степана Разина и дорог до кладбища в с. Красная Поляна, ул. Крестьянская в с. Идакра и ул. Советская пос. Воронцовский. Расходы на вывоз и разравнивание щебня и бута составили 158 349 руб.</w:t>
      </w:r>
    </w:p>
    <w:p>
      <w:pPr>
        <w:pStyle w:val="style0"/>
        <w:jc w:val="both"/>
      </w:pPr>
      <w:r>
        <w:rPr>
          <w:sz w:val="30"/>
          <w:szCs w:val="30"/>
          <w:shd w:fill="FFFFFF" w:val="clear"/>
        </w:rPr>
        <w:t xml:space="preserve">     </w:t>
      </w:r>
      <w:r>
        <w:rPr>
          <w:sz w:val="28"/>
          <w:szCs w:val="28"/>
        </w:rPr>
        <w:t xml:space="preserve"> </w:t>
      </w:r>
      <w:r>
        <w:rPr>
          <w:sz w:val="28"/>
          <w:szCs w:val="28"/>
        </w:rPr>
        <w:t>Было проведено асфальтирование участков дорог по ул. Крестьянская в с. Красная Поляна и ул. Молодежная в с. Идакра, стоимость работ  составила 927 776 р.</w:t>
      </w:r>
    </w:p>
    <w:p>
      <w:pPr>
        <w:pStyle w:val="style0"/>
        <w:jc w:val="both"/>
      </w:pPr>
      <w:r>
        <w:rPr>
          <w:sz w:val="28"/>
          <w:szCs w:val="28"/>
        </w:rPr>
        <w:t xml:space="preserve">       </w:t>
      </w:r>
      <w:r>
        <w:rPr>
          <w:sz w:val="28"/>
          <w:szCs w:val="28"/>
        </w:rPr>
        <w:t>В рамках обеспечения жителей сельского поселения питьевой водой, администрацией продолжается бойлерный завоз  воды с с. Марьевка. Подвоз осуществляется 3 раза в неделю. Обошлось нашему бюджету в сумму 144 766 руб.</w:t>
      </w:r>
    </w:p>
    <w:p>
      <w:pPr>
        <w:pStyle w:val="style0"/>
        <w:jc w:val="both"/>
      </w:pPr>
      <w:r>
        <w:rPr>
          <w:sz w:val="28"/>
          <w:szCs w:val="28"/>
        </w:rPr>
        <w:t xml:space="preserve">     </w:t>
      </w:r>
    </w:p>
    <w:p>
      <w:pPr>
        <w:pStyle w:val="style0"/>
        <w:jc w:val="both"/>
      </w:pPr>
      <w:r>
        <w:rPr>
          <w:sz w:val="28"/>
          <w:szCs w:val="28"/>
          <w:shd w:fill="FFFFFF" w:val="clear"/>
        </w:rPr>
        <w:t xml:space="preserve">   </w:t>
      </w:r>
    </w:p>
    <w:p>
      <w:pPr>
        <w:pStyle w:val="style0"/>
        <w:jc w:val="both"/>
      </w:pPr>
      <w:r>
        <w:rPr>
          <w:sz w:val="28"/>
          <w:szCs w:val="28"/>
        </w:rPr>
        <w:t xml:space="preserve">     </w:t>
      </w:r>
    </w:p>
    <w:p>
      <w:pPr>
        <w:pStyle w:val="style0"/>
        <w:jc w:val="both"/>
      </w:pPr>
      <w:r>
        <w:rPr>
          <w:sz w:val="28"/>
          <w:szCs w:val="28"/>
        </w:rPr>
        <w:t xml:space="preserve">    </w:t>
      </w:r>
      <w:r>
        <w:rPr>
          <w:sz w:val="28"/>
          <w:szCs w:val="28"/>
        </w:rPr>
        <w:t>По прежнему особого внимания требует водопровод в с. Идакра и пос. Воронцовский. Вся водопроводная сеть сильно устарела за 40 лет эксплуатации и требует постоянного ремонта. Ремонт 42 354 р. (экскаватор , сварочные работы) В сентябре 2018 года произошло обрушение двух водонапорных башен в с. Идакра,  восстановление  300 тыс.</w:t>
      </w:r>
    </w:p>
    <w:p>
      <w:pPr>
        <w:pStyle w:val="style0"/>
        <w:jc w:val="both"/>
      </w:pPr>
      <w:r>
        <w:rPr>
          <w:sz w:val="28"/>
          <w:szCs w:val="28"/>
        </w:rPr>
        <w:t xml:space="preserve">    </w:t>
      </w:r>
      <w:r>
        <w:rPr>
          <w:sz w:val="30"/>
          <w:szCs w:val="30"/>
          <w:shd w:fill="FFFFFF" w:val="clear"/>
        </w:rPr>
        <w:t>На территории сельского поселения Красная Поляна, на сегодняшний день, задействовано 72 точек стационарного уличного освещения. Расходы на электроэнергию за 12 месяцев, а также расходы на приобретение фонарей, ламп ДРЛ и фотореле, установку и ремонт осветительных приборов составили 723 557 р.</w:t>
      </w:r>
    </w:p>
    <w:p>
      <w:pPr>
        <w:pStyle w:val="style0"/>
        <w:jc w:val="both"/>
      </w:pPr>
      <w:r>
        <w:rPr>
          <w:sz w:val="30"/>
          <w:szCs w:val="30"/>
          <w:shd w:fill="FFFFFF" w:val="clear"/>
        </w:rPr>
      </w:r>
    </w:p>
    <w:p>
      <w:pPr>
        <w:pStyle w:val="style0"/>
        <w:jc w:val="both"/>
      </w:pPr>
      <w:r>
        <w:rPr>
          <w:sz w:val="28"/>
          <w:szCs w:val="28"/>
        </w:rPr>
        <w:t xml:space="preserve">   </w:t>
      </w:r>
      <w:r>
        <w:rPr>
          <w:sz w:val="28"/>
          <w:szCs w:val="28"/>
          <w:shd w:fill="FFFFFF" w:val="clear"/>
        </w:rPr>
        <w:t>Кроме всего вышеперечисленного</w:t>
      </w:r>
    </w:p>
    <w:p>
      <w:pPr>
        <w:pStyle w:val="style0"/>
        <w:jc w:val="both"/>
      </w:pPr>
      <w:r>
        <w:rPr>
          <w:sz w:val="28"/>
          <w:szCs w:val="28"/>
          <w:shd w:fill="FFFFFF" w:val="clear"/>
        </w:rPr>
        <w:t>- проверка колодцев санэпидемстанцией              42 590 руб.</w:t>
      </w:r>
    </w:p>
    <w:p>
      <w:pPr>
        <w:pStyle w:val="style0"/>
        <w:jc w:val="both"/>
      </w:pPr>
      <w:r>
        <w:rPr>
          <w:sz w:val="28"/>
          <w:szCs w:val="28"/>
          <w:shd w:fill="FFFFFF" w:val="clear"/>
        </w:rPr>
        <w:t>- расчистка несанкционированных свалок            78 929 руб.</w:t>
      </w:r>
    </w:p>
    <w:p>
      <w:pPr>
        <w:pStyle w:val="style0"/>
        <w:jc w:val="both"/>
      </w:pPr>
      <w:r>
        <w:rPr>
          <w:sz w:val="28"/>
          <w:szCs w:val="28"/>
          <w:shd w:fill="FFFFFF" w:val="clear"/>
        </w:rPr>
        <w:t>- ремонт 2 пешеходных мостиков                          118 843 руб.</w:t>
      </w:r>
    </w:p>
    <w:p>
      <w:pPr>
        <w:pStyle w:val="style0"/>
        <w:jc w:val="both"/>
      </w:pPr>
      <w:r>
        <w:rPr>
          <w:sz w:val="28"/>
          <w:szCs w:val="28"/>
          <w:shd w:fill="FFFFFF" w:val="clear"/>
        </w:rPr>
        <w:t xml:space="preserve">- приобретение электронасоса                                11 050 руб. </w:t>
      </w:r>
    </w:p>
    <w:p>
      <w:pPr>
        <w:pStyle w:val="style0"/>
        <w:jc w:val="both"/>
      </w:pPr>
      <w:r>
        <w:rPr>
          <w:sz w:val="28"/>
          <w:szCs w:val="28"/>
          <w:shd w:fill="FFFFFF" w:val="clear"/>
        </w:rPr>
        <w:t xml:space="preserve">- приобретение бензопилы, 2 бензокос и насоса  20 100 руб. </w:t>
      </w:r>
    </w:p>
    <w:p>
      <w:pPr>
        <w:pStyle w:val="style0"/>
        <w:jc w:val="both"/>
      </w:pPr>
      <w:r>
        <w:rPr>
          <w:sz w:val="28"/>
          <w:szCs w:val="28"/>
          <w:shd w:fill="FFFFFF" w:val="clear"/>
        </w:rPr>
        <w:t xml:space="preserve">-асфальтирование площадки перед входом СДК  17 500 руб. </w:t>
      </w:r>
    </w:p>
    <w:p>
      <w:pPr>
        <w:pStyle w:val="style0"/>
        <w:jc w:val="both"/>
      </w:pPr>
      <w:r>
        <w:rPr>
          <w:sz w:val="28"/>
          <w:szCs w:val="28"/>
          <w:shd w:fill="FFFFFF" w:val="clear"/>
        </w:rPr>
        <w:t xml:space="preserve">- ремонт двух памятников воинам ВОВ                 7 610 р. </w:t>
      </w:r>
    </w:p>
    <w:p>
      <w:pPr>
        <w:pStyle w:val="style0"/>
        <w:jc w:val="both"/>
      </w:pPr>
      <w:r>
        <w:rPr>
          <w:sz w:val="28"/>
          <w:szCs w:val="28"/>
          <w:shd w:fill="FFFFFF" w:val="clear"/>
        </w:rPr>
        <w:t>- приобретение вала для водяного насоса               28 140 р.</w:t>
      </w:r>
    </w:p>
    <w:p>
      <w:pPr>
        <w:pStyle w:val="style0"/>
        <w:jc w:val="both"/>
      </w:pPr>
      <w:r>
        <w:rPr>
          <w:sz w:val="28"/>
          <w:szCs w:val="28"/>
        </w:rPr>
      </w:r>
    </w:p>
    <w:p>
      <w:pPr>
        <w:pStyle w:val="style0"/>
        <w:jc w:val="both"/>
      </w:pPr>
      <w:r>
        <w:rPr/>
      </w:r>
    </w:p>
    <w:p>
      <w:pPr>
        <w:pStyle w:val="style0"/>
        <w:jc w:val="both"/>
      </w:pPr>
      <w:r>
        <w:rPr/>
      </w:r>
    </w:p>
    <w:p>
      <w:pPr>
        <w:pStyle w:val="style0"/>
        <w:jc w:val="both"/>
      </w:pPr>
      <w:r>
        <w:rPr>
          <w:sz w:val="28"/>
          <w:szCs w:val="28"/>
        </w:rPr>
        <w:t xml:space="preserve">         </w:t>
      </w:r>
    </w:p>
    <w:p>
      <w:pPr>
        <w:pStyle w:val="style0"/>
        <w:jc w:val="both"/>
      </w:pPr>
      <w:r>
        <w:rPr>
          <w:sz w:val="28"/>
          <w:szCs w:val="28"/>
        </w:rPr>
        <w:t xml:space="preserve">    </w:t>
      </w:r>
      <w:r>
        <w:rPr>
          <w:sz w:val="28"/>
          <w:szCs w:val="28"/>
        </w:rPr>
        <w:t>Благоустройство территорий - это системный процесс, огромный перечень работ, приведение в порядок улиц, зданий, системы освещения, озеленение территорий, создание цветников</w:t>
      </w:r>
      <w:r>
        <w:rPr/>
        <w:t xml:space="preserve">. </w:t>
      </w:r>
      <w:r>
        <w:rPr>
          <w:sz w:val="28"/>
          <w:szCs w:val="28"/>
        </w:rPr>
        <w:t>Для его решения необходимо достаточное финансирование. Любой человек, приезжающий в сельское поселение, прежде всего, обращает внимание на чистоту и порядок, состояние дорог, освещение и общий архитектурный вид. Проблема благоустройства – это не только финансы, но и человеческий фактор. Мы все жители одного сельского поселения, любим и хотим, чтобы в каждом населенном пункте было еще лучше, чище. Но, к сожалению, у каждого свои подходы к решению этого вопроса. Кто-то борется за чистоту и порядок, вкладывая свой труд и средства, а кто-то словами и лозунгами «нам должны».</w:t>
      </w:r>
    </w:p>
    <w:p>
      <w:pPr>
        <w:pStyle w:val="style0"/>
        <w:jc w:val="both"/>
      </w:pPr>
      <w:r>
        <w:rPr>
          <w:sz w:val="28"/>
          <w:szCs w:val="28"/>
        </w:rPr>
        <w:t xml:space="preserve">       </w:t>
      </w:r>
      <w:r>
        <w:rPr>
          <w:sz w:val="28"/>
          <w:szCs w:val="28"/>
        </w:rPr>
        <w:t>Необходимо соблюдать чистоту и порядок на всей территории поселения: не бросать мусор, пакеты, бутылки, не засорять лесополосы. Ведь это наша с вами малая Родина и мы должны ее хранить. Нужно чтобы все активней взяли на себя роль в озеленении наших населенных пунктов, в разбивке новых цветников, чтобы каждый житель возле своих дворов, сделал так, как делают лучшие наши дворы и жители. Приятно смотреть на красивые клумбы и цветники, на высаженные зеленые насаждения в личных подворьях. Но не все еще прониклись пониманием того, что никто за нас наводить порядок не будет, все делать нужно самим.</w:t>
      </w:r>
    </w:p>
    <w:p>
      <w:pPr>
        <w:pStyle w:val="style0"/>
        <w:jc w:val="both"/>
      </w:pPr>
      <w:r>
        <w:rPr>
          <w:sz w:val="28"/>
          <w:szCs w:val="28"/>
        </w:rPr>
        <w:t xml:space="preserve">    </w:t>
      </w:r>
      <w:r>
        <w:rPr>
          <w:sz w:val="28"/>
          <w:szCs w:val="28"/>
        </w:rPr>
        <w:t>Приятно смотреть на старания жителей, которые придают своим жилищам красивый внешний облик. Особенно хотелось бы отметить владельцев, подворьем которых можно любоваться, Путова Над. Мих., Пикалов Вик. Мих., Уваров Вик. Вас., Корнилова Татьяна Альбертовна, Елисеева Люб, Мих. Иванилов Серг. Александрович,</w:t>
      </w:r>
    </w:p>
    <w:p>
      <w:pPr>
        <w:pStyle w:val="style0"/>
        <w:jc w:val="both"/>
      </w:pPr>
      <w:r>
        <w:rPr>
          <w:sz w:val="28"/>
          <w:szCs w:val="28"/>
        </w:rPr>
        <w:t xml:space="preserve">   </w:t>
      </w:r>
      <w:r>
        <w:rPr>
          <w:b/>
          <w:sz w:val="28"/>
          <w:szCs w:val="28"/>
          <w:u w:val="single"/>
        </w:rPr>
        <w:t xml:space="preserve">Бородин В.М., </w:t>
      </w:r>
      <w:r>
        <w:rPr>
          <w:b/>
          <w:sz w:val="30"/>
          <w:szCs w:val="30"/>
          <w:u w:val="single"/>
          <w:shd w:fill="FFFFFF" w:val="clear"/>
        </w:rPr>
        <w:t>Берлизов А.И., Данилин А.В., Токарев В. Михеев  А.П., Воронцова М.А.</w:t>
      </w:r>
    </w:p>
    <w:p>
      <w:pPr>
        <w:pStyle w:val="style0"/>
        <w:jc w:val="both"/>
      </w:pPr>
      <w:r>
        <w:rPr>
          <w:sz w:val="28"/>
          <w:szCs w:val="28"/>
          <w:u w:val="single"/>
        </w:rPr>
        <w:t xml:space="preserve">    </w:t>
      </w:r>
    </w:p>
    <w:p>
      <w:pPr>
        <w:pStyle w:val="style0"/>
        <w:jc w:val="both"/>
      </w:pPr>
      <w:r>
        <w:rPr>
          <w:sz w:val="28"/>
          <w:szCs w:val="28"/>
        </w:rPr>
        <w:t xml:space="preserve">    </w:t>
      </w:r>
      <w:r>
        <w:rPr>
          <w:sz w:val="28"/>
          <w:szCs w:val="28"/>
        </w:rPr>
        <w:t xml:space="preserve">В 2018 году </w:t>
      </w:r>
      <w:r>
        <w:rPr>
          <w:sz w:val="28"/>
          <w:szCs w:val="28"/>
          <w:shd w:fill="FFFFFF" w:val="clear"/>
        </w:rPr>
        <w:t xml:space="preserve">с успехом проходили праздничные концерты и мероприятия посвященные Дню Победы,  23 Февраля, 8 Марта, Новогодние и Рождественские праздники, Масленица, День села, День пожилого человека и др. </w:t>
      </w:r>
      <w:r>
        <w:rPr>
          <w:sz w:val="28"/>
          <w:szCs w:val="28"/>
        </w:rPr>
        <w:t>Хотелось бы выразить слова благодарности коллективам художественной самодеятельности под руководством Бегиной Ю.Ю., и Гревцевой С.Е. которые к каждому празднику дарят нашим жителям хорошее настроение.</w:t>
      </w:r>
    </w:p>
    <w:p>
      <w:pPr>
        <w:pStyle w:val="style0"/>
        <w:jc w:val="both"/>
      </w:pPr>
      <w:r>
        <w:rPr>
          <w:sz w:val="28"/>
          <w:szCs w:val="28"/>
        </w:rPr>
        <w:t xml:space="preserve">    </w:t>
      </w:r>
      <w:r>
        <w:rPr>
          <w:sz w:val="28"/>
          <w:szCs w:val="28"/>
        </w:rPr>
        <w:t>Планы на 2019 :</w:t>
      </w:r>
    </w:p>
    <w:p>
      <w:pPr>
        <w:pStyle w:val="style0"/>
        <w:jc w:val="both"/>
      </w:pPr>
      <w:r>
        <w:rPr>
          <w:sz w:val="28"/>
          <w:szCs w:val="28"/>
        </w:rPr>
        <w:t>- провести противопаводковые мероприятия</w:t>
      </w:r>
    </w:p>
    <w:p>
      <w:pPr>
        <w:pStyle w:val="style0"/>
        <w:jc w:val="both"/>
      </w:pPr>
      <w:r>
        <w:rPr>
          <w:sz w:val="28"/>
          <w:szCs w:val="28"/>
        </w:rPr>
        <w:t>- укрепить мокрый откос ГТС бутом</w:t>
      </w:r>
    </w:p>
    <w:p>
      <w:pPr>
        <w:pStyle w:val="style0"/>
        <w:jc w:val="both"/>
      </w:pPr>
      <w:r>
        <w:rPr>
          <w:sz w:val="28"/>
          <w:szCs w:val="28"/>
        </w:rPr>
        <w:t>- восстановить ГТС пруда Великс</w:t>
      </w:r>
    </w:p>
    <w:p>
      <w:pPr>
        <w:pStyle w:val="style0"/>
        <w:jc w:val="both"/>
      </w:pPr>
      <w:r>
        <w:rPr>
          <w:sz w:val="28"/>
          <w:szCs w:val="28"/>
        </w:rPr>
        <w:t>-заасфальтировать часть ул. Дорожная в с. Идакра.</w:t>
      </w:r>
    </w:p>
    <w:p>
      <w:pPr>
        <w:pStyle w:val="style0"/>
        <w:jc w:val="both"/>
      </w:pPr>
      <w:r>
        <w:rPr>
          <w:sz w:val="28"/>
          <w:szCs w:val="28"/>
        </w:rPr>
        <w:t>- ремонт  пешеходный мостиков</w:t>
      </w:r>
    </w:p>
    <w:p>
      <w:pPr>
        <w:pStyle w:val="style0"/>
        <w:jc w:val="both"/>
      </w:pPr>
      <w:r>
        <w:rPr>
          <w:sz w:val="28"/>
          <w:szCs w:val="28"/>
        </w:rPr>
        <w:t>- организовать сбор и вывоз ТКО</w:t>
      </w:r>
    </w:p>
    <w:p>
      <w:pPr>
        <w:pStyle w:val="style0"/>
        <w:jc w:val="both"/>
      </w:pPr>
      <w:r>
        <w:rPr>
          <w:sz w:val="28"/>
          <w:szCs w:val="28"/>
        </w:rPr>
        <w:t>- переход на светодиодное освещение</w:t>
      </w:r>
    </w:p>
    <w:p>
      <w:pPr>
        <w:pStyle w:val="style0"/>
        <w:jc w:val="both"/>
      </w:pPr>
      <w:r>
        <w:rPr>
          <w:sz w:val="28"/>
          <w:szCs w:val="28"/>
        </w:rPr>
        <w:t xml:space="preserve">    </w:t>
      </w:r>
    </w:p>
    <w:p>
      <w:pPr>
        <w:pStyle w:val="style0"/>
        <w:jc w:val="both"/>
      </w:pPr>
      <w:r>
        <w:rPr>
          <w:sz w:val="28"/>
          <w:szCs w:val="28"/>
        </w:rPr>
        <w:t xml:space="preserve">   </w:t>
      </w:r>
    </w:p>
    <w:p>
      <w:pPr>
        <w:pStyle w:val="style0"/>
        <w:jc w:val="both"/>
      </w:pPr>
      <w:r>
        <w:rPr>
          <w:sz w:val="28"/>
          <w:szCs w:val="28"/>
        </w:rPr>
        <w:t xml:space="preserve">  </w:t>
      </w:r>
    </w:p>
    <w:p>
      <w:pPr>
        <w:pStyle w:val="style0"/>
      </w:pPr>
      <w:r>
        <w:rPr>
          <w:spacing w:val="9"/>
          <w:sz w:val="28"/>
          <w:szCs w:val="28"/>
        </w:rPr>
        <w:t xml:space="preserve">    </w:t>
      </w:r>
      <w:r>
        <w:rPr>
          <w:spacing w:val="9"/>
          <w:sz w:val="28"/>
          <w:szCs w:val="28"/>
        </w:rPr>
        <w:t xml:space="preserve">В заключение, я призываю вас  помнить, что решение  многих вопросов   в поселении зависит от нас самих. Для поддержания чистоты и порядка  необходим не только работа администрации сельского поселения, но и соблюдение элементарных правил: не выбрасывать мусор на улицах. </w:t>
      </w:r>
    </w:p>
    <w:p>
      <w:pPr>
        <w:pStyle w:val="style0"/>
      </w:pPr>
      <w:r>
        <w:rPr>
          <w:spacing w:val="9"/>
          <w:sz w:val="28"/>
          <w:szCs w:val="28"/>
        </w:rPr>
        <w:t xml:space="preserve">    </w:t>
      </w:r>
      <w:r>
        <w:rPr>
          <w:spacing w:val="9"/>
          <w:sz w:val="28"/>
          <w:szCs w:val="28"/>
        </w:rPr>
        <w:t xml:space="preserve">С удовольствием отмечаю, что количество  доброжелательно настроенных людей, имеющих активную жизненную позицию, стремящихся улучшить жизнь в нашем поселении, неуклонно растет.  </w:t>
      </w:r>
    </w:p>
    <w:p>
      <w:pPr>
        <w:pStyle w:val="style0"/>
      </w:pPr>
      <w:r>
        <w:rPr>
          <w:sz w:val="32"/>
          <w:szCs w:val="32"/>
        </w:rPr>
        <w:t xml:space="preserve">   </w:t>
      </w:r>
      <w:r>
        <w:rPr>
          <w:sz w:val="28"/>
          <w:szCs w:val="28"/>
        </w:rPr>
        <w:t xml:space="preserve"> </w:t>
      </w:r>
      <w:r>
        <w:rPr>
          <w:sz w:val="28"/>
          <w:szCs w:val="28"/>
        </w:rPr>
        <w:t>Все, что было сделано на территории поселения - это итог совместной работы администрации сельского поселения Красная поляна, администрации муниципального района Пестравский, предприятий, организаций, учреждений, расположенных на территории сельского поселения и Пестравского района .</w:t>
      </w:r>
    </w:p>
    <w:p>
      <w:pPr>
        <w:pStyle w:val="style0"/>
      </w:pPr>
      <w:r>
        <w:rPr/>
      </w:r>
    </w:p>
    <w:p>
      <w:pPr>
        <w:pStyle w:val="style0"/>
        <w:jc w:val="both"/>
      </w:pPr>
      <w:r>
        <w:rPr>
          <w:rFonts w:cs="Times New Roman" w:eastAsia="Times New Roman"/>
          <w:color w:val="000000"/>
          <w:sz w:val="30"/>
          <w:szCs w:val="30"/>
          <w:shd w:fill="FFFFFF" w:val="clear"/>
        </w:rPr>
        <w:t>  </w:t>
      </w:r>
      <w:r>
        <w:rPr>
          <w:rFonts w:cs="Times New Roman" w:eastAsia="Times New Roman"/>
          <w:color w:val="000000"/>
          <w:sz w:val="28"/>
          <w:szCs w:val="28"/>
          <w:shd w:fill="FFFFFF" w:val="clear"/>
        </w:rPr>
        <w:t>Разрешите выразить слова благодарности Главе муниципального района Пестравский А.П. Любаеву, куратору нашего поселения, руководителю сельхозуправления Пестравского района Н.Н. Бондареву, руководителю ООО «Нива» Н.В. Сидорову, главе КФХ С.Н. Лазареву всему депутатскому корпусу, предпринимателям и спонсорам, жителям наших сел, за эффективное взаимодействие в решении вопросов жизнедеятельности сельского поселения Красная Поляна.</w:t>
      </w:r>
    </w:p>
    <w:p>
      <w:pPr>
        <w:pStyle w:val="style0"/>
      </w:pPr>
      <w:r>
        <w:rPr/>
      </w:r>
    </w:p>
    <w:p>
      <w:pPr>
        <w:pStyle w:val="style0"/>
      </w:pPr>
      <w:r>
        <w:rPr>
          <w:sz w:val="28"/>
          <w:szCs w:val="28"/>
        </w:rPr>
        <w:t xml:space="preserve">    </w:t>
      </w:r>
      <w:r>
        <w:rPr>
          <w:sz w:val="28"/>
          <w:szCs w:val="28"/>
        </w:rPr>
        <w:t>Мы рассчитываем на их помощь в дальнейшем и, конечно, на помощь наших жителей. Убежден, что мы совместно сможем найти рычаги воздействия на еще нерешенные проблемы и реализуем намеченные планы.</w:t>
      </w:r>
    </w:p>
    <w:p>
      <w:pPr>
        <w:pStyle w:val="style0"/>
      </w:pPr>
      <w:r>
        <w:rPr/>
      </w:r>
    </w:p>
    <w:p>
      <w:pPr>
        <w:pStyle w:val="style0"/>
      </w:pPr>
      <w:r>
        <w:rPr>
          <w:sz w:val="28"/>
          <w:szCs w:val="28"/>
        </w:rPr>
        <w:t xml:space="preserve">   </w:t>
      </w:r>
    </w:p>
    <w:p>
      <w:pPr>
        <w:pStyle w:val="style0"/>
      </w:pPr>
      <w:r>
        <w:rPr/>
      </w:r>
    </w:p>
    <w:sectPr>
      <w:type w:val="nextPage"/>
      <w:pgSz w:h="16838" w:w="11906"/>
      <w:pgMar w:bottom="1134" w:footer="0" w:gutter="0" w:header="0" w:left="1701" w:right="850"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s>
</file>

<file path=word/numbering.xml><?xml version="1.0" encoding="utf-8"?>
<w:numbering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0" w:before="0" w:line="100" w:lineRule="atLeast"/>
    </w:pPr>
    <w:rPr>
      <w:rFonts w:ascii="Times New Roman" w:cs="Times New Roman" w:eastAsia="Times New Roman" w:hAnsi="Times New Roman"/>
      <w:color w:val="000000"/>
      <w:sz w:val="24"/>
      <w:szCs w:val="24"/>
      <w:lang w:bidi="ar-SA" w:eastAsia="ru-RU" w:val="ru-RU"/>
    </w:rPr>
  </w:style>
  <w:style w:styleId="style15" w:type="character">
    <w:name w:val="Default Paragraph Font"/>
    <w:next w:val="style15"/>
    <w:rPr/>
  </w:style>
  <w:style w:styleId="style16" w:type="character">
    <w:name w:val="Основной текст Знак"/>
    <w:basedOn w:val="style15"/>
    <w:next w:val="style16"/>
    <w:rPr>
      <w:rFonts w:ascii="Times New Roman" w:cs="Mangal" w:eastAsia="SimSun" w:hAnsi="Times New Roman"/>
      <w:color w:val="00000A"/>
      <w:sz w:val="24"/>
      <w:szCs w:val="24"/>
      <w:lang w:bidi="hi-IN" w:eastAsia="zh-CN"/>
    </w:rPr>
  </w:style>
  <w:style w:styleId="style17" w:type="character">
    <w:name w:val="ListLabel 1"/>
    <w:next w:val="style17"/>
    <w:rPr>
      <w:rFonts w:cs="Times New Roman"/>
    </w:rPr>
  </w:style>
  <w:style w:styleId="style18" w:type="character">
    <w:name w:val="ListLabel 2"/>
    <w:next w:val="style18"/>
    <w:rPr>
      <w:rFonts w:cs="Symbol"/>
    </w:rPr>
  </w:style>
  <w:style w:styleId="style19" w:type="paragraph">
    <w:name w:val="Заголовок"/>
    <w:basedOn w:val="style0"/>
    <w:next w:val="style20"/>
    <w:pPr>
      <w:keepNext/>
      <w:spacing w:after="120" w:before="240"/>
    </w:pPr>
    <w:rPr>
      <w:rFonts w:ascii="Arial" w:cs="Mangal" w:eastAsia="Microsoft YaHei" w:hAnsi="Arial"/>
      <w:sz w:val="28"/>
      <w:szCs w:val="28"/>
    </w:rPr>
  </w:style>
  <w:style w:styleId="style20" w:type="paragraph">
    <w:name w:val="Основной текст"/>
    <w:basedOn w:val="style0"/>
    <w:next w:val="style20"/>
    <w:pPr>
      <w:widowControl w:val="false"/>
      <w:tabs>
        <w:tab w:leader="none" w:pos="709" w:val="left"/>
      </w:tabs>
      <w:spacing w:after="120" w:before="0" w:line="288" w:lineRule="auto"/>
    </w:pPr>
    <w:rPr>
      <w:rFonts w:cs="Mangal" w:eastAsia="SimSun"/>
      <w:color w:val="00000A"/>
      <w:lang w:bidi="hi-IN" w:eastAsia="zh-CN"/>
    </w:rPr>
  </w:style>
  <w:style w:styleId="style21" w:type="paragraph">
    <w:name w:val="Список"/>
    <w:basedOn w:val="style20"/>
    <w:next w:val="style21"/>
    <w:pPr/>
    <w:rPr>
      <w:rFonts w:cs="Mangal"/>
    </w:rPr>
  </w:style>
  <w:style w:styleId="style22" w:type="paragraph">
    <w:name w:val="Название"/>
    <w:basedOn w:val="style0"/>
    <w:next w:val="style22"/>
    <w:pPr>
      <w:suppressLineNumbers/>
      <w:spacing w:after="120" w:before="120"/>
    </w:pPr>
    <w:rPr>
      <w:rFonts w:cs="Mangal"/>
      <w:i/>
      <w:iCs/>
      <w:sz w:val="24"/>
      <w:szCs w:val="24"/>
    </w:rPr>
  </w:style>
  <w:style w:styleId="style23" w:type="paragraph">
    <w:name w:val="Указатель"/>
    <w:basedOn w:val="style0"/>
    <w:next w:val="style23"/>
    <w:pPr>
      <w:suppressLineNumbers/>
    </w:pPr>
    <w:rPr>
      <w:rFonts w:cs="Mangal"/>
    </w:rPr>
  </w:style>
  <w:style w:styleId="style24" w:type="paragraph">
    <w:name w:val="Заглавие"/>
    <w:basedOn w:val="style0"/>
    <w:next w:val="style25"/>
    <w:pPr>
      <w:suppressLineNumbers/>
      <w:spacing w:after="120" w:before="120"/>
      <w:jc w:val="center"/>
    </w:pPr>
    <w:rPr>
      <w:rFonts w:cs="Mangal"/>
      <w:b/>
      <w:bCs/>
      <w:i/>
      <w:iCs/>
      <w:sz w:val="36"/>
      <w:szCs w:val="36"/>
    </w:rPr>
  </w:style>
  <w:style w:styleId="style25" w:type="paragraph">
    <w:name w:val="Подзаголовок"/>
    <w:basedOn w:val="style19"/>
    <w:next w:val="style20"/>
    <w:pPr>
      <w:jc w:val="center"/>
    </w:pPr>
    <w:rPr>
      <w:i/>
      <w:iCs/>
      <w:sz w:val="28"/>
      <w:szCs w:val="28"/>
    </w:rPr>
  </w:style>
  <w:style w:styleId="style26" w:type="paragraph">
    <w:name w:val="index heading"/>
    <w:basedOn w:val="style0"/>
    <w:next w:val="style26"/>
    <w:pPr>
      <w:suppressLineNumbers/>
    </w:pPr>
    <w:rPr>
      <w:rFonts w:cs="Mangal"/>
    </w:rPr>
  </w:style>
  <w:style w:styleId="style27" w:type="paragraph">
    <w:name w:val="Normal (Web)"/>
    <w:basedOn w:val="style0"/>
    <w:next w:val="style27"/>
    <w:pPr/>
    <w:rPr/>
  </w:style>
  <w:style w:styleId="style28" w:type="paragraph">
    <w:name w:val="List Paragraph"/>
    <w:basedOn w:val="style0"/>
    <w:next w:val="style28"/>
    <w:pPr>
      <w:ind w:hanging="0" w:left="720" w:right="0"/>
    </w:pPr>
    <w:rPr>
      <w:szCs w:val="21"/>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136</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2019-02-26T16:42:00.00Z</dcterms:created>
  <dc:creator>катерина</dc:creator>
  <cp:lastModifiedBy>Пользователь Windows</cp:lastModifiedBy>
  <cp:lastPrinted>2013-03-12T16:31:00.00Z</cp:lastPrinted>
  <dcterms:modified xsi:type="dcterms:W3CDTF">2019-02-27T16:57:00.00Z</dcterms:modified>
  <cp:revision>4</cp:revision>
</cp:coreProperties>
</file>